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4"/>
          <w:szCs w:val="24"/>
        </w:rPr>
      </w:pPr>
      <w:r w:rsidDel="00000000" w:rsidR="00000000" w:rsidRPr="00000000">
        <w:rPr>
          <w:b w:val="1"/>
          <w:sz w:val="24"/>
          <w:szCs w:val="24"/>
          <w:rtl w:val="0"/>
        </w:rPr>
        <w:t xml:space="preserve">Investigación de Medios: Publicidad en Redes Sociales</w:t>
      </w:r>
      <w:r w:rsidDel="00000000" w:rsidR="00000000" w:rsidRPr="00000000">
        <w:rPr>
          <w:rtl w:val="0"/>
        </w:rPr>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En la actualidad, los medios y canales publicitarios juegan un papel crucial en la manera en que las marcas se comunican con sus audiencias. Con el auge de la digitalización, las estrategias de marketing han evolucionado, y las redes sociales se han convertido en uno de los principales canales de publicidad debido a su amplio alcance y capacidad de segmentación. Estas plataformas permiten a las empresas conectar con sus consumidores de manera más directa, personalizada y medible en comparación con los medios tradicionales.</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Como estudiantes de mercadotecnia, comprender el funcionamiento de los diferentes medios publicitarios es esencial para el desarrollo de estrategias efectivas. Un conocimiento profundo de estos canales nos permite seleccionar el más adecuado según el público objetivo, el tipo de producto o servicio y los objetivos de la campaña. En este contexto, la publicidad en redes sociales representa una herramienta poderosa debido a su versatilidad, interactividad y capacidad de análisis de datos en tiempo real.</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Este trabajo explorará las características de la publicidad en redes sociales, su audiencia y su potencial para distintos tipos de campañas, destacando su importancia en el entorno actual del marketing.</w:t>
      </w:r>
    </w:p>
    <w:p w:rsidR="00000000" w:rsidDel="00000000" w:rsidP="00000000" w:rsidRDefault="00000000" w:rsidRPr="00000000" w14:paraId="00000005">
      <w:pPr>
        <w:spacing w:after="240" w:before="240" w:lineRule="auto"/>
        <w:jc w:val="both"/>
        <w:rPr>
          <w:b w:val="1"/>
          <w:sz w:val="24"/>
          <w:szCs w:val="24"/>
        </w:rPr>
      </w:pPr>
      <w:r w:rsidDel="00000000" w:rsidR="00000000" w:rsidRPr="00000000">
        <w:rPr>
          <w:b w:val="1"/>
          <w:sz w:val="24"/>
          <w:szCs w:val="24"/>
          <w:rtl w:val="0"/>
        </w:rPr>
        <w:t xml:space="preserve">Importancia de Conocer los Medios Publicitarios en Mercadotecnia</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Conocer los medios publicitarios es clave para desarrollar campañas efectivas, ya que permite seleccionar el canal adecuado según los objetivos y la audiencia, optimizando así el impacto y el presupuesto. Además, facilita una segmentación precisa, diferenciando entre medios masivos como la televisión y opciones digitales más dirigidas. La constante evolución del mercado exige adaptabilidad a nuevas tendencias y tecnologías, mientras que la publicidad digital ofrece herramientas de medición en tiempo real, permitiendo ajustes estratégicos inmediatos para mejorar el retorno de inversión (ROI).</w:t>
      </w:r>
    </w:p>
    <w:p w:rsidR="00000000" w:rsidDel="00000000" w:rsidP="00000000" w:rsidRDefault="00000000" w:rsidRPr="00000000" w14:paraId="0000000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8">
      <w:pPr>
        <w:spacing w:after="240" w:before="240" w:lineRule="auto"/>
        <w:jc w:val="both"/>
        <w:rPr>
          <w:b w:val="1"/>
          <w:sz w:val="24"/>
          <w:szCs w:val="24"/>
        </w:rPr>
      </w:pPr>
      <w:r w:rsidDel="00000000" w:rsidR="00000000" w:rsidRPr="00000000">
        <w:rPr>
          <w:b w:val="1"/>
          <w:sz w:val="24"/>
          <w:szCs w:val="24"/>
          <w:rtl w:val="0"/>
        </w:rPr>
        <w:t xml:space="preserve">Medio seleccionado: INSTAGRAM</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Instagram se ha convertido en uno de los canales publicitarios más importantes en la actualidad debido a su enfoque visual y su alto nivel de interacción con los usuarios. Con más de 2,000 millones de usuarios activos mensuales a nivel mundial, esta plataforma es ideal para marcas que buscan conectar con audiencias jóvenes y generar contenido atractivo. Su ecosistema publicitario ofrece diversas opciones para promocionar productos y servicios, lo que la hace un medio versátil para distintos tipos de campañas.</w:t>
      </w:r>
    </w:p>
    <w:p w:rsidR="00000000" w:rsidDel="00000000" w:rsidP="00000000" w:rsidRDefault="00000000" w:rsidRPr="00000000" w14:paraId="0000000A">
      <w:pPr>
        <w:spacing w:after="240" w:before="240" w:lineRule="auto"/>
        <w:jc w:val="both"/>
        <w:rPr>
          <w:b w:val="1"/>
          <w:sz w:val="24"/>
          <w:szCs w:val="24"/>
        </w:rPr>
      </w:pPr>
      <w:r w:rsidDel="00000000" w:rsidR="00000000" w:rsidRPr="00000000">
        <w:rPr>
          <w:b w:val="1"/>
          <w:sz w:val="24"/>
          <w:szCs w:val="24"/>
          <w:rtl w:val="0"/>
        </w:rPr>
        <w:t xml:space="preserve">Características de la Publicidad en Instagram</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Formato visualmente atractivo: Se basa en imágenes y videos, lo que la hace ideal para marcas con una identidad visual fuerte (Meta, 2024).</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Diversidad de formatos: Incluye anuncios en el feed, historias, reels y la pestaña explorar, permitiendo estrategias dinámicas.</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Segmentación avanzada: Utiliza datos de Facebook (Meta) para dirigir anuncios con base en intereses, comportamiento, ubicación y datos demográficos.</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Interactividad y engagement: Facilita la interacción con los usuarios a través de likes, comentarios, encuestas y stickers en historias, aumentando la participación del público.</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Opciones de compra directa: Permite compras sin salir de la app con Instagram Shopping, ideal para e-commerce.</w:t>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b w:val="1"/>
          <w:sz w:val="24"/>
          <w:szCs w:val="24"/>
          <w:rtl w:val="0"/>
        </w:rPr>
        <w:t xml:space="preserve">Audiencia Potencial</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Instagram es popular entre usuarios de 18 a 34 años, con una distribución de género equilibrada. Su audiencia es diversa, pero con un enfoque en consumidores jóvenes y usuarios interesados en moda, belleza, tecnología, estilo de vida y entretenimiento.</w:t>
      </w:r>
    </w:p>
    <w:p w:rsidR="00000000" w:rsidDel="00000000" w:rsidP="00000000" w:rsidRDefault="00000000" w:rsidRPr="00000000" w14:paraId="00000013">
      <w:pPr>
        <w:spacing w:after="240" w:before="240" w:lineRule="auto"/>
        <w:jc w:val="both"/>
        <w:rPr>
          <w:b w:val="1"/>
          <w:sz w:val="24"/>
          <w:szCs w:val="24"/>
        </w:rPr>
      </w:pPr>
      <w:r w:rsidDel="00000000" w:rsidR="00000000" w:rsidRPr="00000000">
        <w:rPr>
          <w:b w:val="1"/>
          <w:sz w:val="24"/>
          <w:szCs w:val="24"/>
          <w:rtl w:val="0"/>
        </w:rPr>
        <w:t xml:space="preserve">Potencial para Diferentes Tipos de Campañas</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Reconocimiento de marca: Los anuncios en reels y exploración son ideales para aumentar la visibilidad de nuevas marcas o productos.</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Generación de tráfico: Los anuncios con enlaces dirigidos a páginas web o tiendas online impulsan el tráfico y las conversiones.</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Ventas directas: Instagram Shopping y las colaboraciones con influencers facilitan la compra de productos dentro de la plataforma.</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Fidelización y engagement: Las historias y encuestas interactúan con la audiencia, fortaleciendo la relación marca-consumidor.</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En conclusión, el conocimiento de los medios y canales publicitarios es esencial para cualquier estudiante de mercadotecnia, ya que permite tomar decisiones estratégicas que optimicen el impacto de las campañas. Las redes sociales, en particular, representan una de las herramientas más poderosas en la actualidad, ya que ofrecen segmentación precisa, medición en tiempo real y múltiples formatos para conectar con los consumidores. En un mundo donde la publicidad evoluciona constantemente, dominar estos medios es clave para el éxito profesional en el ámbito de la mercadotecnia.</w:t>
      </w:r>
    </w:p>
    <w:p w:rsidR="00000000" w:rsidDel="00000000" w:rsidP="00000000" w:rsidRDefault="00000000" w:rsidRPr="00000000" w14:paraId="0000001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A">
      <w:pPr>
        <w:spacing w:after="240" w:before="240" w:lineRule="auto"/>
        <w:jc w:val="both"/>
        <w:rPr>
          <w:b w:val="1"/>
          <w:sz w:val="24"/>
          <w:szCs w:val="24"/>
        </w:rPr>
      </w:pPr>
      <w:r w:rsidDel="00000000" w:rsidR="00000000" w:rsidRPr="00000000">
        <w:rPr>
          <w:b w:val="1"/>
          <w:sz w:val="24"/>
          <w:szCs w:val="24"/>
          <w:rtl w:val="0"/>
        </w:rPr>
        <w:t xml:space="preserve">Fuentes Bibliográficas</w:t>
      </w:r>
    </w:p>
    <w:p w:rsidR="00000000" w:rsidDel="00000000" w:rsidP="00000000" w:rsidRDefault="00000000" w:rsidRPr="00000000" w14:paraId="0000001B">
      <w:pPr>
        <w:spacing w:after="240" w:before="240" w:lineRule="auto"/>
        <w:jc w:val="both"/>
        <w:rPr>
          <w:color w:val="1155cc"/>
          <w:sz w:val="24"/>
          <w:szCs w:val="24"/>
          <w:u w:val="single"/>
        </w:rPr>
      </w:pPr>
      <w:r w:rsidDel="00000000" w:rsidR="00000000" w:rsidRPr="00000000">
        <w:rPr>
          <w:sz w:val="24"/>
          <w:szCs w:val="24"/>
          <w:rtl w:val="0"/>
        </w:rPr>
        <w:t xml:space="preserve">Leadsales. (2024). Publicidad en Instagram: Cómo pagar y configurar anuncios efectivos. Leadsales.</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https://leadsales.io/blog/publicidad-en-instagram</w:t>
        </w:r>
      </w:hyperlink>
      <w:r w:rsidDel="00000000" w:rsidR="00000000" w:rsidRPr="00000000">
        <w:rPr>
          <w:rtl w:val="0"/>
        </w:rPr>
      </w:r>
    </w:p>
    <w:p w:rsidR="00000000" w:rsidDel="00000000" w:rsidP="00000000" w:rsidRDefault="00000000" w:rsidRPr="00000000" w14:paraId="0000001C">
      <w:pPr>
        <w:spacing w:after="240" w:before="240" w:lineRule="auto"/>
        <w:jc w:val="both"/>
        <w:rPr>
          <w:color w:val="1155cc"/>
          <w:sz w:val="24"/>
          <w:szCs w:val="24"/>
          <w:u w:val="single"/>
        </w:rPr>
      </w:pPr>
      <w:r w:rsidDel="00000000" w:rsidR="00000000" w:rsidRPr="00000000">
        <w:rPr>
          <w:sz w:val="24"/>
          <w:szCs w:val="24"/>
          <w:rtl w:val="0"/>
        </w:rPr>
        <w:t xml:space="preserve">Meta for Business. (2024). Anunciarse en Instagram. Meta.</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https://es-la.facebook.com/business/instagram/advertising</w:t>
        </w:r>
      </w:hyperlink>
      <w:r w:rsidDel="00000000" w:rsidR="00000000" w:rsidRPr="00000000">
        <w:rPr>
          <w:rtl w:val="0"/>
        </w:rPr>
      </w:r>
    </w:p>
    <w:p w:rsidR="00000000" w:rsidDel="00000000" w:rsidP="00000000" w:rsidRDefault="00000000" w:rsidRPr="00000000" w14:paraId="0000001D">
      <w:pPr>
        <w:spacing w:after="240" w:before="240" w:lineRule="auto"/>
        <w:jc w:val="both"/>
        <w:rPr>
          <w:color w:val="1155cc"/>
          <w:sz w:val="24"/>
          <w:szCs w:val="24"/>
          <w:u w:val="single"/>
        </w:rPr>
      </w:pPr>
      <w:r w:rsidDel="00000000" w:rsidR="00000000" w:rsidRPr="00000000">
        <w:rPr>
          <w:sz w:val="24"/>
          <w:szCs w:val="24"/>
          <w:rtl w:val="0"/>
        </w:rPr>
        <w:t xml:space="preserve">Statista. (2024). Usuarios de Instagram en México por edad en 2024. Statista.</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https://es.statista.com/estadisticas/1075549/instagram-usuarios-mexico-edad</w:t>
        </w:r>
      </w:hyperlink>
      <w:r w:rsidDel="00000000" w:rsidR="00000000" w:rsidRPr="00000000">
        <w:rPr>
          <w:rtl w:val="0"/>
        </w:rPr>
      </w:r>
    </w:p>
    <w:p w:rsidR="00000000" w:rsidDel="00000000" w:rsidP="00000000" w:rsidRDefault="00000000" w:rsidRPr="00000000" w14:paraId="0000001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t xml:space="preserve">Trabajo Realizado por: Vidal Estrada Brenda Jazmin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s.statista.com/estadisticas/1075549/instagram-usuarios-mexico-edad" TargetMode="External"/><Relationship Id="rId10" Type="http://schemas.openxmlformats.org/officeDocument/2006/relationships/hyperlink" Target="https://es.statista.com/estadisticas/1075549/instagram-usuarios-mexico-edad" TargetMode="External"/><Relationship Id="rId12" Type="http://schemas.openxmlformats.org/officeDocument/2006/relationships/header" Target="header1.xml"/><Relationship Id="rId9" Type="http://schemas.openxmlformats.org/officeDocument/2006/relationships/hyperlink" Target="https://es-la.facebook.com/business/instagram/advertising" TargetMode="External"/><Relationship Id="rId5" Type="http://schemas.openxmlformats.org/officeDocument/2006/relationships/styles" Target="styles.xml"/><Relationship Id="rId6" Type="http://schemas.openxmlformats.org/officeDocument/2006/relationships/hyperlink" Target="https://leadsales.io/blog/publicidad-en-instagram" TargetMode="External"/><Relationship Id="rId7" Type="http://schemas.openxmlformats.org/officeDocument/2006/relationships/hyperlink" Target="https://leadsales.io/blog/publicidad-en-instagram" TargetMode="External"/><Relationship Id="rId8" Type="http://schemas.openxmlformats.org/officeDocument/2006/relationships/hyperlink" Target="https://es-la.facebook.com/business/instagram/advert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